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9B" w:rsidRPr="00F245E4" w:rsidRDefault="008C5E25" w:rsidP="00FF709B">
      <w:pPr>
        <w:ind w:right="-81"/>
        <w:jc w:val="center"/>
        <w:rPr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FF709B" w:rsidRPr="00F245E4" w:rsidRDefault="000F5112" w:rsidP="00FF709B">
      <w:pPr>
        <w:spacing w:line="280" w:lineRule="exact"/>
        <w:ind w:right="-81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вебинара</w:t>
      </w:r>
      <w:proofErr w:type="spellEnd"/>
      <w:r w:rsidR="00FF709B" w:rsidRPr="00F245E4">
        <w:rPr>
          <w:sz w:val="30"/>
          <w:szCs w:val="30"/>
        </w:rPr>
        <w:t xml:space="preserve"> на тему </w:t>
      </w:r>
    </w:p>
    <w:p w:rsidR="00FF709B" w:rsidRPr="0076322A" w:rsidRDefault="0076322A" w:rsidP="00FF709B">
      <w:pPr>
        <w:jc w:val="center"/>
        <w:rPr>
          <w:b/>
          <w:sz w:val="30"/>
          <w:szCs w:val="30"/>
        </w:rPr>
      </w:pPr>
      <w:r w:rsidRPr="0076322A">
        <w:rPr>
          <w:b/>
          <w:sz w:val="30"/>
          <w:szCs w:val="30"/>
          <w:shd w:val="clear" w:color="auto" w:fill="FFFFFF"/>
        </w:rPr>
        <w:t>”</w:t>
      </w:r>
      <w:r w:rsidR="00930B14">
        <w:rPr>
          <w:b/>
          <w:sz w:val="30"/>
          <w:szCs w:val="30"/>
          <w:shd w:val="clear" w:color="auto" w:fill="FFFFFF"/>
        </w:rPr>
        <w:t>Взыскание дебиторской задолженности</w:t>
      </w:r>
      <w:r w:rsidRPr="0076322A">
        <w:rPr>
          <w:b/>
          <w:sz w:val="30"/>
          <w:szCs w:val="30"/>
          <w:shd w:val="clear" w:color="auto" w:fill="FFFFFF"/>
        </w:rPr>
        <w:t>“</w:t>
      </w:r>
    </w:p>
    <w:p w:rsidR="00FF709B" w:rsidRPr="00F245E4" w:rsidRDefault="00142497" w:rsidP="00FF709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26</w:t>
      </w:r>
      <w:r w:rsidR="000F5112">
        <w:rPr>
          <w:sz w:val="30"/>
          <w:szCs w:val="30"/>
        </w:rPr>
        <w:t xml:space="preserve"> ноября</w:t>
      </w:r>
      <w:r w:rsidR="004B5EAA">
        <w:rPr>
          <w:sz w:val="30"/>
          <w:szCs w:val="30"/>
        </w:rPr>
        <w:t xml:space="preserve"> 2020</w:t>
      </w:r>
      <w:r w:rsidR="00FF709B" w:rsidRPr="00F245E4">
        <w:rPr>
          <w:sz w:val="30"/>
          <w:szCs w:val="30"/>
        </w:rPr>
        <w:t xml:space="preserve"> г.</w:t>
      </w:r>
    </w:p>
    <w:p w:rsidR="00FF709B" w:rsidRPr="00F245E4" w:rsidRDefault="00FF709B" w:rsidP="00FF709B">
      <w:pPr>
        <w:spacing w:line="280" w:lineRule="exact"/>
        <w:ind w:left="4860" w:firstLine="96"/>
        <w:jc w:val="both"/>
        <w:rPr>
          <w:spacing w:val="-4"/>
          <w:sz w:val="30"/>
          <w:szCs w:val="30"/>
        </w:rPr>
      </w:pPr>
    </w:p>
    <w:p w:rsidR="00CE2718" w:rsidRPr="00CE2718" w:rsidRDefault="00CE2718" w:rsidP="00CE2718">
      <w:pPr>
        <w:ind w:left="10064"/>
        <w:contextualSpacing/>
        <w:jc w:val="both"/>
        <w:rPr>
          <w:spacing w:val="-4"/>
          <w:sz w:val="24"/>
          <w:szCs w:val="24"/>
        </w:rPr>
      </w:pPr>
    </w:p>
    <w:tbl>
      <w:tblPr>
        <w:tblW w:w="524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9529"/>
        <w:gridCol w:w="1983"/>
        <w:gridCol w:w="2968"/>
      </w:tblGrid>
      <w:tr w:rsidR="00E4089C" w:rsidRPr="00927F2A" w:rsidTr="00142497">
        <w:trPr>
          <w:tblHeader/>
        </w:trPr>
        <w:tc>
          <w:tcPr>
            <w:tcW w:w="268" w:type="pct"/>
          </w:tcPr>
          <w:p w:rsidR="00E4089C" w:rsidRPr="00142497" w:rsidRDefault="00E4089C" w:rsidP="00AE5FBF">
            <w:pPr>
              <w:ind w:left="-1"/>
              <w:jc w:val="center"/>
              <w:rPr>
                <w:sz w:val="24"/>
                <w:szCs w:val="24"/>
              </w:rPr>
            </w:pPr>
            <w:r w:rsidRPr="00142497">
              <w:rPr>
                <w:sz w:val="24"/>
                <w:szCs w:val="24"/>
              </w:rPr>
              <w:t>№ п/п</w:t>
            </w:r>
          </w:p>
        </w:tc>
        <w:tc>
          <w:tcPr>
            <w:tcW w:w="3114" w:type="pct"/>
            <w:tcBorders>
              <w:bottom w:val="single" w:sz="4" w:space="0" w:color="auto"/>
            </w:tcBorders>
          </w:tcPr>
          <w:p w:rsidR="00E4089C" w:rsidRPr="00142497" w:rsidRDefault="00E4089C" w:rsidP="00AE5FBF">
            <w:pPr>
              <w:jc w:val="center"/>
              <w:rPr>
                <w:sz w:val="24"/>
                <w:szCs w:val="24"/>
              </w:rPr>
            </w:pPr>
            <w:r w:rsidRPr="00142497">
              <w:rPr>
                <w:sz w:val="24"/>
                <w:szCs w:val="24"/>
              </w:rPr>
              <w:t>Тема занятий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E4089C" w:rsidRPr="00142497" w:rsidRDefault="00E4089C" w:rsidP="00AE5FBF">
            <w:pPr>
              <w:jc w:val="center"/>
              <w:rPr>
                <w:sz w:val="24"/>
                <w:szCs w:val="24"/>
              </w:rPr>
            </w:pPr>
            <w:r w:rsidRPr="0014249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970" w:type="pct"/>
          </w:tcPr>
          <w:p w:rsidR="00E4089C" w:rsidRPr="00142497" w:rsidRDefault="00E4089C" w:rsidP="00AE5FBF">
            <w:pPr>
              <w:jc w:val="center"/>
              <w:rPr>
                <w:sz w:val="24"/>
                <w:szCs w:val="24"/>
              </w:rPr>
            </w:pPr>
            <w:r w:rsidRPr="00142497">
              <w:rPr>
                <w:sz w:val="24"/>
                <w:szCs w:val="24"/>
              </w:rPr>
              <w:t>Докладчик</w:t>
            </w:r>
          </w:p>
        </w:tc>
      </w:tr>
      <w:tr w:rsidR="00E4089C" w:rsidRPr="009C178D" w:rsidTr="00142497">
        <w:trPr>
          <w:trHeight w:val="70"/>
        </w:trPr>
        <w:tc>
          <w:tcPr>
            <w:tcW w:w="268" w:type="pct"/>
          </w:tcPr>
          <w:p w:rsidR="00E4089C" w:rsidRPr="00D36A56" w:rsidRDefault="00E4089C" w:rsidP="00AE5FBF">
            <w:pPr>
              <w:ind w:lef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4" w:type="pct"/>
          </w:tcPr>
          <w:p w:rsidR="00142497" w:rsidRPr="00142497" w:rsidRDefault="00142497" w:rsidP="00142497">
            <w:pPr>
              <w:numPr>
                <w:ilvl w:val="0"/>
                <w:numId w:val="4"/>
              </w:numPr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bCs/>
                <w:color w:val="000000"/>
                <w:sz w:val="26"/>
                <w:szCs w:val="26"/>
              </w:rPr>
              <w:t>Предотвращение образования дебиторской задолженности</w:t>
            </w:r>
            <w:r w:rsidR="00D26752">
              <w:rPr>
                <w:color w:val="000000"/>
                <w:sz w:val="26"/>
                <w:szCs w:val="26"/>
              </w:rPr>
              <w:t>. Проверка должников.</w:t>
            </w:r>
          </w:p>
          <w:p w:rsidR="00142497" w:rsidRPr="00142497" w:rsidRDefault="00142497" w:rsidP="00142497">
            <w:pPr>
              <w:numPr>
                <w:ilvl w:val="0"/>
                <w:numId w:val="4"/>
              </w:numPr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Претензионный порядок урегулирования спора. Последствия несоблюдения претензионно</w:t>
            </w:r>
            <w:r w:rsidR="00D26752">
              <w:rPr>
                <w:color w:val="000000"/>
                <w:sz w:val="26"/>
                <w:szCs w:val="26"/>
              </w:rPr>
              <w:t>го порядка урегулирования спора.</w:t>
            </w:r>
          </w:p>
          <w:p w:rsidR="00142497" w:rsidRPr="00142497" w:rsidRDefault="00142497" w:rsidP="00142497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Формы обращения в экономический</w:t>
            </w:r>
            <w:r w:rsidR="00D26752">
              <w:rPr>
                <w:color w:val="000000"/>
                <w:sz w:val="26"/>
                <w:szCs w:val="26"/>
              </w:rPr>
              <w:t xml:space="preserve"> суд о взыскании задолженности.</w:t>
            </w:r>
          </w:p>
          <w:p w:rsidR="00142497" w:rsidRPr="00142497" w:rsidRDefault="00142497" w:rsidP="00142497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Приказное производство. Форма и содержание заявления</w:t>
            </w:r>
            <w:r w:rsidRPr="00142497">
              <w:rPr>
                <w:color w:val="000000"/>
                <w:sz w:val="26"/>
                <w:szCs w:val="26"/>
              </w:rPr>
              <w:br/>
              <w:t>о возбуждении приказного производства. Особенности рассмотрения заявлений</w:t>
            </w:r>
            <w:r w:rsidR="00D26752">
              <w:rPr>
                <w:color w:val="000000"/>
                <w:sz w:val="26"/>
                <w:szCs w:val="26"/>
              </w:rPr>
              <w:br/>
            </w:r>
            <w:r w:rsidRPr="00142497">
              <w:rPr>
                <w:color w:val="000000"/>
                <w:sz w:val="26"/>
                <w:szCs w:val="26"/>
              </w:rPr>
              <w:t>в порядке приказного производства</w:t>
            </w:r>
            <w:r w:rsidR="00D26752">
              <w:rPr>
                <w:color w:val="000000"/>
                <w:sz w:val="26"/>
                <w:szCs w:val="26"/>
              </w:rPr>
              <w:t>.</w:t>
            </w:r>
          </w:p>
          <w:p w:rsidR="00142497" w:rsidRPr="00142497" w:rsidRDefault="00142497" w:rsidP="00142497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Исковое производство. Порядок предъявления иска. Форма</w:t>
            </w:r>
            <w:r w:rsidRPr="00142497">
              <w:rPr>
                <w:color w:val="000000"/>
                <w:sz w:val="26"/>
                <w:szCs w:val="26"/>
              </w:rPr>
              <w:br/>
              <w:t>и содержание искового заявления. Документы, прилагаемые к исковому заявлению, цена иска. Порядок, размеры и особенности уплаты государственной пошлины. Последствия и способы устранения допущенных нарушений. Особенности предъявления встречного иска. Основания для оставления искового заявления без рассмотрения</w:t>
            </w:r>
            <w:r w:rsidR="00D26752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:rsidR="00142497" w:rsidRPr="00142497" w:rsidRDefault="00142497" w:rsidP="00142497">
            <w:pPr>
              <w:pStyle w:val="a9"/>
              <w:numPr>
                <w:ilvl w:val="0"/>
                <w:numId w:val="4"/>
              </w:numPr>
              <w:tabs>
                <w:tab w:val="left" w:pos="426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Прекращение производства п</w:t>
            </w:r>
            <w:r w:rsidR="00D26752">
              <w:rPr>
                <w:color w:val="000000"/>
                <w:sz w:val="26"/>
                <w:szCs w:val="26"/>
              </w:rPr>
              <w:t>о делу. Основания и последствия.</w:t>
            </w:r>
          </w:p>
          <w:p w:rsidR="00142497" w:rsidRPr="00142497" w:rsidRDefault="00142497" w:rsidP="00142497">
            <w:pPr>
              <w:pStyle w:val="a9"/>
              <w:numPr>
                <w:ilvl w:val="0"/>
                <w:numId w:val="4"/>
              </w:numPr>
              <w:tabs>
                <w:tab w:val="left" w:pos="426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 xml:space="preserve">Взыскание долга в судебном порядке. Особенности формулирования денежных требований по различным категориям требований на примерах судебной практики: поставка, подряд, аренда, перевозка, возмездное оказание услуг и иные. </w:t>
            </w:r>
            <w:proofErr w:type="spellStart"/>
            <w:r w:rsidRPr="00142497">
              <w:rPr>
                <w:color w:val="000000"/>
                <w:sz w:val="26"/>
                <w:szCs w:val="26"/>
              </w:rPr>
              <w:t>Неденежные</w:t>
            </w:r>
            <w:proofErr w:type="spellEnd"/>
            <w:r w:rsidRPr="00142497">
              <w:rPr>
                <w:color w:val="000000"/>
                <w:sz w:val="26"/>
                <w:szCs w:val="26"/>
              </w:rPr>
              <w:t xml:space="preserve"> имущественные требования. Предмет и основание иска. Изменение предмета и основания иска, размера исковых требований, уточнение исковых требований. Типичные ошибки на примерах судебной практики</w:t>
            </w:r>
            <w:r w:rsidR="00D26752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:rsidR="00142497" w:rsidRPr="00D26752" w:rsidRDefault="00D26752" w:rsidP="00142497">
            <w:pPr>
              <w:numPr>
                <w:ilvl w:val="0"/>
                <w:numId w:val="4"/>
              </w:numPr>
              <w:tabs>
                <w:tab w:val="left" w:pos="207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26752">
              <w:rPr>
                <w:sz w:val="26"/>
                <w:szCs w:val="26"/>
              </w:rPr>
              <w:t xml:space="preserve">Особенности взыскания дебиторской задолженности через </w:t>
            </w:r>
            <w:proofErr w:type="gramStart"/>
            <w:r w:rsidRPr="00D26752">
              <w:rPr>
                <w:sz w:val="26"/>
                <w:szCs w:val="26"/>
              </w:rPr>
              <w:t>налоговые  органы</w:t>
            </w:r>
            <w:proofErr w:type="gramEnd"/>
            <w:r w:rsidR="00142497" w:rsidRPr="00D26752">
              <w:rPr>
                <w:color w:val="000000"/>
                <w:sz w:val="26"/>
                <w:szCs w:val="26"/>
              </w:rPr>
              <w:t>.</w:t>
            </w:r>
          </w:p>
          <w:p w:rsidR="00E4089C" w:rsidRPr="00142497" w:rsidRDefault="00E4089C" w:rsidP="00142497">
            <w:pPr>
              <w:ind w:firstLine="207"/>
              <w:jc w:val="both"/>
              <w:rPr>
                <w:sz w:val="26"/>
                <w:szCs w:val="26"/>
              </w:rPr>
            </w:pPr>
          </w:p>
        </w:tc>
        <w:tc>
          <w:tcPr>
            <w:tcW w:w="648" w:type="pct"/>
          </w:tcPr>
          <w:p w:rsidR="00E4089C" w:rsidRPr="00E4089C" w:rsidRDefault="00E4089C" w:rsidP="00AE5FBF">
            <w:pPr>
              <w:jc w:val="center"/>
              <w:rPr>
                <w:sz w:val="28"/>
                <w:szCs w:val="28"/>
              </w:rPr>
            </w:pPr>
            <w:r w:rsidRPr="00E4089C">
              <w:rPr>
                <w:sz w:val="28"/>
                <w:szCs w:val="28"/>
              </w:rPr>
              <w:t xml:space="preserve">10.00 – </w:t>
            </w:r>
            <w:r w:rsidR="000F5112">
              <w:rPr>
                <w:sz w:val="28"/>
                <w:szCs w:val="28"/>
              </w:rPr>
              <w:t>11.3</w:t>
            </w:r>
            <w:r w:rsidRPr="00E4089C">
              <w:rPr>
                <w:sz w:val="28"/>
                <w:szCs w:val="28"/>
              </w:rPr>
              <w:t>0</w:t>
            </w:r>
          </w:p>
          <w:p w:rsidR="00E4089C" w:rsidRPr="00E4089C" w:rsidRDefault="00E4089C" w:rsidP="00AE5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E4089C" w:rsidRPr="00E4089C" w:rsidRDefault="00142497" w:rsidP="0014249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9"/>
                <w:szCs w:val="29"/>
                <w:bdr w:val="none" w:sz="0" w:space="0" w:color="auto" w:frame="1"/>
              </w:rPr>
              <w:t>Дубай Светлана Ивановна</w:t>
            </w:r>
            <w:r w:rsidRPr="003E76ED">
              <w:rPr>
                <w:sz w:val="29"/>
                <w:szCs w:val="29"/>
                <w:bdr w:val="none" w:sz="0" w:space="0" w:color="auto" w:frame="1"/>
              </w:rPr>
              <w:t>,</w:t>
            </w:r>
            <w:r>
              <w:rPr>
                <w:sz w:val="29"/>
                <w:szCs w:val="29"/>
                <w:bdr w:val="none" w:sz="0" w:space="0" w:color="auto" w:frame="1"/>
              </w:rPr>
              <w:t xml:space="preserve"> </w:t>
            </w:r>
            <w:r>
              <w:rPr>
                <w:sz w:val="29"/>
                <w:szCs w:val="29"/>
              </w:rPr>
              <w:t>судья Верховного Суда Республики Беларусь</w:t>
            </w:r>
          </w:p>
        </w:tc>
      </w:tr>
      <w:tr w:rsidR="00E4089C" w:rsidRPr="009C178D" w:rsidTr="00142497">
        <w:trPr>
          <w:trHeight w:val="409"/>
        </w:trPr>
        <w:tc>
          <w:tcPr>
            <w:tcW w:w="268" w:type="pct"/>
          </w:tcPr>
          <w:p w:rsidR="00E4089C" w:rsidRPr="00747936" w:rsidRDefault="00E4089C" w:rsidP="00AE5FBF">
            <w:pPr>
              <w:ind w:lef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4" w:type="pct"/>
          </w:tcPr>
          <w:p w:rsidR="00E4089C" w:rsidRPr="00142497" w:rsidRDefault="00E4089C" w:rsidP="00142497">
            <w:pPr>
              <w:pStyle w:val="a5"/>
              <w:shd w:val="clear" w:color="auto" w:fill="FFFFFF"/>
              <w:spacing w:before="0" w:beforeAutospacing="0" w:after="0" w:afterAutospacing="0"/>
              <w:ind w:firstLine="207"/>
              <w:jc w:val="both"/>
              <w:rPr>
                <w:rStyle w:val="a6"/>
                <w:b w:val="0"/>
                <w:sz w:val="26"/>
                <w:szCs w:val="26"/>
              </w:rPr>
            </w:pPr>
            <w:r w:rsidRPr="00142497">
              <w:rPr>
                <w:rStyle w:val="a6"/>
                <w:b w:val="0"/>
                <w:sz w:val="26"/>
                <w:szCs w:val="26"/>
              </w:rPr>
              <w:t>Перерыв</w:t>
            </w:r>
          </w:p>
        </w:tc>
        <w:tc>
          <w:tcPr>
            <w:tcW w:w="648" w:type="pct"/>
          </w:tcPr>
          <w:p w:rsidR="00E4089C" w:rsidRPr="00E4089C" w:rsidRDefault="00E4089C" w:rsidP="00AE5FBF">
            <w:pPr>
              <w:jc w:val="center"/>
              <w:rPr>
                <w:sz w:val="28"/>
                <w:szCs w:val="28"/>
              </w:rPr>
            </w:pPr>
            <w:r w:rsidRPr="00E4089C">
              <w:rPr>
                <w:sz w:val="28"/>
                <w:szCs w:val="28"/>
              </w:rPr>
              <w:t>1</w:t>
            </w:r>
            <w:r w:rsidR="000F5112">
              <w:rPr>
                <w:sz w:val="28"/>
                <w:szCs w:val="28"/>
              </w:rPr>
              <w:t>1.3</w:t>
            </w:r>
            <w:r w:rsidRPr="00E4089C">
              <w:rPr>
                <w:sz w:val="28"/>
                <w:szCs w:val="28"/>
              </w:rPr>
              <w:t>0 – 1</w:t>
            </w:r>
            <w:r w:rsidR="000F5112">
              <w:rPr>
                <w:sz w:val="28"/>
                <w:szCs w:val="28"/>
              </w:rPr>
              <w:t>1.4</w:t>
            </w:r>
            <w:r w:rsidRPr="00E4089C">
              <w:rPr>
                <w:sz w:val="28"/>
                <w:szCs w:val="28"/>
              </w:rPr>
              <w:t>0</w:t>
            </w:r>
          </w:p>
          <w:p w:rsidR="00E4089C" w:rsidRPr="00E4089C" w:rsidRDefault="00E4089C" w:rsidP="00AE5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E4089C" w:rsidRPr="00E4089C" w:rsidRDefault="00E4089C" w:rsidP="00AE5FBF">
            <w:pPr>
              <w:jc w:val="both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E4089C">
              <w:rPr>
                <w:sz w:val="28"/>
                <w:szCs w:val="28"/>
              </w:rPr>
              <w:t>–</w:t>
            </w:r>
          </w:p>
        </w:tc>
      </w:tr>
      <w:tr w:rsidR="00E4089C" w:rsidRPr="009C178D" w:rsidTr="00142497">
        <w:trPr>
          <w:trHeight w:val="3819"/>
        </w:trPr>
        <w:tc>
          <w:tcPr>
            <w:tcW w:w="268" w:type="pct"/>
          </w:tcPr>
          <w:p w:rsidR="00E4089C" w:rsidRPr="00747936" w:rsidRDefault="00E4089C" w:rsidP="00AE5FBF">
            <w:pPr>
              <w:ind w:lef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14" w:type="pct"/>
          </w:tcPr>
          <w:p w:rsidR="00142497" w:rsidRPr="00142497" w:rsidRDefault="00142497" w:rsidP="00142497">
            <w:pPr>
              <w:numPr>
                <w:ilvl w:val="0"/>
                <w:numId w:val="4"/>
              </w:numPr>
              <w:tabs>
                <w:tab w:val="left" w:pos="207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Порядок взыскания штрафных санкций (неустойка, проценты</w:t>
            </w:r>
            <w:r w:rsidRPr="00142497">
              <w:rPr>
                <w:color w:val="000000"/>
                <w:sz w:val="26"/>
                <w:szCs w:val="26"/>
              </w:rPr>
              <w:br/>
              <w:t>за пользованием чужими денежными средствами, проценты</w:t>
            </w:r>
            <w:r w:rsidRPr="00142497">
              <w:rPr>
                <w:color w:val="000000"/>
                <w:sz w:val="26"/>
                <w:szCs w:val="26"/>
              </w:rPr>
              <w:br/>
            </w:r>
            <w:r w:rsidR="00D26752">
              <w:rPr>
                <w:color w:val="000000"/>
                <w:sz w:val="26"/>
                <w:szCs w:val="26"/>
              </w:rPr>
              <w:t>по коммерческому займу).</w:t>
            </w:r>
            <w:r w:rsidRPr="00142497">
              <w:rPr>
                <w:color w:val="000000"/>
                <w:sz w:val="26"/>
                <w:szCs w:val="26"/>
              </w:rPr>
              <w:t xml:space="preserve"> </w:t>
            </w:r>
          </w:p>
          <w:p w:rsidR="00142497" w:rsidRPr="00142497" w:rsidRDefault="00142497" w:rsidP="00142497">
            <w:pPr>
              <w:numPr>
                <w:ilvl w:val="0"/>
                <w:numId w:val="4"/>
              </w:numPr>
              <w:tabs>
                <w:tab w:val="left" w:pos="207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Сроки. Исковая давность</w:t>
            </w:r>
            <w:r w:rsidR="00D26752">
              <w:rPr>
                <w:color w:val="000000"/>
                <w:sz w:val="26"/>
                <w:szCs w:val="26"/>
              </w:rPr>
              <w:t>.</w:t>
            </w:r>
          </w:p>
          <w:p w:rsidR="00142497" w:rsidRPr="00142497" w:rsidRDefault="00142497" w:rsidP="00142497">
            <w:pPr>
              <w:numPr>
                <w:ilvl w:val="0"/>
                <w:numId w:val="4"/>
              </w:numPr>
              <w:tabs>
                <w:tab w:val="left" w:pos="207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>Обжалование. Порядок обж</w:t>
            </w:r>
            <w:r w:rsidR="00D26752">
              <w:rPr>
                <w:color w:val="000000"/>
                <w:sz w:val="26"/>
                <w:szCs w:val="26"/>
              </w:rPr>
              <w:t>алования судебных постановлений.</w:t>
            </w:r>
          </w:p>
          <w:p w:rsidR="00142497" w:rsidRPr="00142497" w:rsidRDefault="00142497" w:rsidP="00142497">
            <w:pPr>
              <w:numPr>
                <w:ilvl w:val="0"/>
                <w:numId w:val="4"/>
              </w:numPr>
              <w:tabs>
                <w:tab w:val="left" w:pos="207"/>
              </w:tabs>
              <w:ind w:left="0" w:firstLine="20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42497">
              <w:rPr>
                <w:color w:val="000000"/>
                <w:sz w:val="26"/>
                <w:szCs w:val="26"/>
              </w:rPr>
              <w:t xml:space="preserve">Особенности взыскания задолженности в случае </w:t>
            </w:r>
            <w:r w:rsidRPr="00142497">
              <w:rPr>
                <w:bCs/>
                <w:color w:val="000000"/>
                <w:sz w:val="26"/>
                <w:szCs w:val="26"/>
              </w:rPr>
              <w:t>реорганизации, ликвидации</w:t>
            </w:r>
            <w:r w:rsidR="00D26752">
              <w:rPr>
                <w:bCs/>
                <w:color w:val="000000"/>
                <w:sz w:val="26"/>
                <w:szCs w:val="26"/>
              </w:rPr>
              <w:br/>
            </w:r>
            <w:r w:rsidRPr="00142497">
              <w:rPr>
                <w:bCs/>
                <w:color w:val="000000"/>
                <w:sz w:val="26"/>
                <w:szCs w:val="26"/>
              </w:rPr>
              <w:t xml:space="preserve">и банкротства </w:t>
            </w:r>
            <w:r w:rsidRPr="00142497">
              <w:rPr>
                <w:color w:val="000000"/>
                <w:sz w:val="26"/>
                <w:szCs w:val="26"/>
              </w:rPr>
              <w:t>должника: оспаривание реорганизации, взыскание задолженности</w:t>
            </w:r>
            <w:r w:rsidR="00D26752">
              <w:rPr>
                <w:color w:val="000000"/>
                <w:sz w:val="26"/>
                <w:szCs w:val="26"/>
              </w:rPr>
              <w:br/>
            </w:r>
            <w:r w:rsidRPr="00142497">
              <w:rPr>
                <w:color w:val="000000"/>
                <w:sz w:val="26"/>
                <w:szCs w:val="26"/>
              </w:rPr>
              <w:t xml:space="preserve">в ликвидации, </w:t>
            </w:r>
            <w:r w:rsidRPr="00142497">
              <w:rPr>
                <w:color w:val="000000"/>
                <w:sz w:val="26"/>
                <w:szCs w:val="26"/>
                <w:shd w:val="clear" w:color="auto" w:fill="FBFAFA"/>
              </w:rPr>
              <w:t>субсидиарная отве</w:t>
            </w:r>
            <w:r w:rsidR="00D26752">
              <w:rPr>
                <w:color w:val="000000"/>
                <w:sz w:val="26"/>
                <w:szCs w:val="26"/>
                <w:shd w:val="clear" w:color="auto" w:fill="FBFAFA"/>
              </w:rPr>
              <w:t>тственность, оспаривание сделок.</w:t>
            </w:r>
            <w:bookmarkStart w:id="0" w:name="_GoBack"/>
            <w:bookmarkEnd w:id="0"/>
          </w:p>
          <w:p w:rsidR="00E4089C" w:rsidRPr="00142497" w:rsidRDefault="00142497" w:rsidP="00142497">
            <w:pPr>
              <w:numPr>
                <w:ilvl w:val="0"/>
                <w:numId w:val="4"/>
              </w:numPr>
              <w:tabs>
                <w:tab w:val="left" w:pos="207"/>
              </w:tabs>
              <w:ind w:left="0" w:firstLine="207"/>
              <w:contextualSpacing/>
              <w:jc w:val="both"/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</w:pPr>
            <w:r w:rsidRPr="00142497">
              <w:rPr>
                <w:bCs/>
                <w:color w:val="000000"/>
                <w:sz w:val="26"/>
                <w:szCs w:val="26"/>
              </w:rPr>
              <w:t>Принудительное исполнение.</w:t>
            </w:r>
            <w:r w:rsidRPr="00142497">
              <w:rPr>
                <w:color w:val="000000"/>
                <w:sz w:val="26"/>
                <w:szCs w:val="26"/>
              </w:rPr>
              <w:t xml:space="preserve"> </w:t>
            </w:r>
            <w:r w:rsidRPr="00142497">
              <w:rPr>
                <w:bCs/>
                <w:sz w:val="26"/>
                <w:szCs w:val="26"/>
                <w:shd w:val="clear" w:color="auto" w:fill="FFFFFF"/>
              </w:rPr>
              <w:t>Автоматизированная информационная система</w:t>
            </w:r>
            <w:r w:rsidRPr="00142497">
              <w:rPr>
                <w:sz w:val="26"/>
                <w:szCs w:val="26"/>
                <w:shd w:val="clear" w:color="auto" w:fill="FFFFFF"/>
              </w:rPr>
              <w:t xml:space="preserve"> исполнения денежных обязательств</w:t>
            </w:r>
            <w:r w:rsidRPr="00142497">
              <w:rPr>
                <w:color w:val="000000"/>
                <w:sz w:val="26"/>
                <w:szCs w:val="26"/>
              </w:rPr>
              <w:t>. Обжалование действий (бездействия), постановления судебного исполнителя. Методы работы с судебным исполнителем. Списание задолженности</w:t>
            </w:r>
            <w:r w:rsidRPr="00142497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648" w:type="pct"/>
          </w:tcPr>
          <w:p w:rsidR="00E4089C" w:rsidRPr="00E4089C" w:rsidRDefault="000F5112" w:rsidP="00AE5FBF">
            <w:pPr>
              <w:jc w:val="center"/>
              <w:rPr>
                <w:sz w:val="28"/>
                <w:szCs w:val="28"/>
              </w:rPr>
            </w:pPr>
            <w:r w:rsidRPr="0094700D">
              <w:rPr>
                <w:sz w:val="26"/>
                <w:szCs w:val="26"/>
              </w:rPr>
              <w:t>11.40</w:t>
            </w:r>
            <w:r>
              <w:rPr>
                <w:sz w:val="26"/>
                <w:szCs w:val="26"/>
              </w:rPr>
              <w:t xml:space="preserve"> </w:t>
            </w:r>
            <w:r w:rsidRPr="0094700D">
              <w:rPr>
                <w:spacing w:val="-4"/>
                <w:sz w:val="26"/>
                <w:szCs w:val="26"/>
              </w:rPr>
              <w:t>–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94700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470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94700D">
              <w:rPr>
                <w:sz w:val="26"/>
                <w:szCs w:val="26"/>
              </w:rPr>
              <w:t>0</w:t>
            </w:r>
          </w:p>
          <w:p w:rsidR="00E4089C" w:rsidRPr="00E4089C" w:rsidRDefault="00E4089C" w:rsidP="00AE5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pct"/>
          </w:tcPr>
          <w:p w:rsidR="00E4089C" w:rsidRPr="00E4089C" w:rsidRDefault="00142497" w:rsidP="00142497">
            <w:pPr>
              <w:jc w:val="both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9"/>
                <w:szCs w:val="29"/>
                <w:bdr w:val="none" w:sz="0" w:space="0" w:color="auto" w:frame="1"/>
              </w:rPr>
              <w:t>Дубай Светлана Ивановна</w:t>
            </w:r>
            <w:r w:rsidRPr="003E76ED">
              <w:rPr>
                <w:sz w:val="29"/>
                <w:szCs w:val="29"/>
                <w:bdr w:val="none" w:sz="0" w:space="0" w:color="auto" w:frame="1"/>
              </w:rPr>
              <w:t>,</w:t>
            </w:r>
            <w:r>
              <w:rPr>
                <w:sz w:val="29"/>
                <w:szCs w:val="29"/>
                <w:bdr w:val="none" w:sz="0" w:space="0" w:color="auto" w:frame="1"/>
              </w:rPr>
              <w:t xml:space="preserve"> </w:t>
            </w:r>
            <w:r>
              <w:rPr>
                <w:sz w:val="29"/>
                <w:szCs w:val="29"/>
              </w:rPr>
              <w:t>судья Верховного Суда Республики Беларусь</w:t>
            </w:r>
          </w:p>
        </w:tc>
      </w:tr>
    </w:tbl>
    <w:p w:rsidR="00A17F50" w:rsidRDefault="00A17F50" w:rsidP="00310581"/>
    <w:sectPr w:rsidR="00A17F50" w:rsidSect="00E10145">
      <w:pgSz w:w="16838" w:h="11906" w:orient="landscape"/>
      <w:pgMar w:top="426" w:right="110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D02"/>
    <w:multiLevelType w:val="hybridMultilevel"/>
    <w:tmpl w:val="DAA82294"/>
    <w:lvl w:ilvl="0" w:tplc="CE46DBB0">
      <w:start w:val="1"/>
      <w:numFmt w:val="decimal"/>
      <w:suff w:val="space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322F"/>
    <w:multiLevelType w:val="hybridMultilevel"/>
    <w:tmpl w:val="6E0097DE"/>
    <w:lvl w:ilvl="0" w:tplc="CE46DBB0">
      <w:start w:val="1"/>
      <w:numFmt w:val="decimal"/>
      <w:suff w:val="space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508707AE"/>
    <w:multiLevelType w:val="hybridMultilevel"/>
    <w:tmpl w:val="6E0097DE"/>
    <w:lvl w:ilvl="0" w:tplc="CE46DBB0">
      <w:start w:val="1"/>
      <w:numFmt w:val="decimal"/>
      <w:suff w:val="space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2"/>
  </w:num>
  <w:num w:numId="2">
    <w:abstractNumId w:val="2"/>
    <w:lvlOverride w:ilvl="0">
      <w:lvl w:ilvl="0" w:tplc="CE46DBB0">
        <w:start w:val="1"/>
        <w:numFmt w:val="decimal"/>
        <w:suff w:val="space"/>
        <w:lvlText w:val="%1."/>
        <w:lvlJc w:val="left"/>
        <w:pPr>
          <w:ind w:left="53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B"/>
    <w:rsid w:val="000A1036"/>
    <w:rsid w:val="000F5112"/>
    <w:rsid w:val="000F7D4F"/>
    <w:rsid w:val="00142497"/>
    <w:rsid w:val="002B65AB"/>
    <w:rsid w:val="00310581"/>
    <w:rsid w:val="00435AF4"/>
    <w:rsid w:val="004B5EAA"/>
    <w:rsid w:val="005307B5"/>
    <w:rsid w:val="005726E7"/>
    <w:rsid w:val="005A095E"/>
    <w:rsid w:val="00633456"/>
    <w:rsid w:val="00672026"/>
    <w:rsid w:val="00716307"/>
    <w:rsid w:val="0076322A"/>
    <w:rsid w:val="007802D9"/>
    <w:rsid w:val="007E69D5"/>
    <w:rsid w:val="00864790"/>
    <w:rsid w:val="00877469"/>
    <w:rsid w:val="008C5E25"/>
    <w:rsid w:val="00930B14"/>
    <w:rsid w:val="009459DF"/>
    <w:rsid w:val="009C00C5"/>
    <w:rsid w:val="00A17F50"/>
    <w:rsid w:val="00B448E1"/>
    <w:rsid w:val="00C22250"/>
    <w:rsid w:val="00C4191C"/>
    <w:rsid w:val="00CE2718"/>
    <w:rsid w:val="00D26752"/>
    <w:rsid w:val="00E10145"/>
    <w:rsid w:val="00E4089C"/>
    <w:rsid w:val="00EE3CDE"/>
    <w:rsid w:val="00F85B73"/>
    <w:rsid w:val="00FE500C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E463-2554-4D89-89E7-4E93FFF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FF70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F709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7D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7D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36"/>
    <w:qFormat/>
    <w:rsid w:val="0076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Ирина Аркадьевна</dc:creator>
  <cp:lastModifiedBy>Матвеева Ирина Аркадьевна</cp:lastModifiedBy>
  <cp:revision>3</cp:revision>
  <cp:lastPrinted>2019-11-13T05:28:00Z</cp:lastPrinted>
  <dcterms:created xsi:type="dcterms:W3CDTF">2020-11-06T06:27:00Z</dcterms:created>
  <dcterms:modified xsi:type="dcterms:W3CDTF">2020-11-06T07:43:00Z</dcterms:modified>
</cp:coreProperties>
</file>